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B5C" w:rsidRPr="00F36745" w:rsidRDefault="00D17B5C" w:rsidP="00D17B5C">
      <w:pPr>
        <w:shd w:val="clear" w:color="auto" w:fill="FFFFFF" w:themeFill="background1"/>
        <w:spacing w:before="120" w:after="120" w:line="240" w:lineRule="auto"/>
        <w:ind w:left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Pr="00F36745">
        <w:rPr>
          <w:rFonts w:ascii="Times New Roman" w:eastAsia="Times New Roman" w:hAnsi="Times New Roman" w:cs="Times New Roman"/>
          <w:b/>
          <w:bCs/>
          <w:sz w:val="28"/>
          <w:szCs w:val="28"/>
        </w:rPr>
        <w:t>. Phúc khảo bài thi trung học phổ thông quốc gia</w:t>
      </w:r>
    </w:p>
    <w:p w:rsidR="00D17B5C" w:rsidRPr="00F36745" w:rsidRDefault="00D17B5C" w:rsidP="00D17B5C">
      <w:pPr>
        <w:shd w:val="clear" w:color="auto" w:fill="FFFFFF" w:themeFill="background1"/>
        <w:spacing w:before="120" w:after="120" w:line="240" w:lineRule="auto"/>
        <w:ind w:left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2</w:t>
      </w:r>
      <w:r w:rsidRPr="00F3674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.1. Trình </w:t>
      </w:r>
      <w:bookmarkStart w:id="0" w:name="_GoBack"/>
      <w:bookmarkEnd w:id="0"/>
      <w:r w:rsidRPr="00F36745">
        <w:rPr>
          <w:rFonts w:ascii="Times New Roman" w:eastAsia="Times New Roman" w:hAnsi="Times New Roman" w:cs="Times New Roman"/>
          <w:i/>
          <w:iCs/>
          <w:sz w:val="28"/>
          <w:szCs w:val="28"/>
        </w:rPr>
        <w:t>tự thực hiện:</w:t>
      </w:r>
    </w:p>
    <w:p w:rsidR="00D17B5C" w:rsidRPr="00F36745" w:rsidRDefault="00D17B5C" w:rsidP="00D17B5C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a) Mọi thí sinh đều có quyền xin phúc khảo bài thi, thí sinh đăng ký dự thi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ở đâu thì nộp đơn phúc khảo ở nơi đó.</w:t>
      </w:r>
    </w:p>
    <w:p w:rsidR="00D17B5C" w:rsidRPr="00F36745" w:rsidRDefault="00D17B5C" w:rsidP="00D17B5C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b) Trường phổ thông, nơi thí sinh đăng ký dự thi, nhận đơn xin phúc khảo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của thí sinh trong thời hạn 10 ngày kể từ ngày công bố điểm thi và chuyển dữ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liệu thí sinh xin phúc khảo bài thi đến Hội đồng thi. Việc phúc khảo tiến hành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theo từng môn thi theo trình tự quy định tại Điều 30 Quy chế thi trung học phổ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thông quốc gia và xét công nhận tốt nghiệp trung học phổ thông ban hành kèm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theo Thông tư số 04/2017/TT-BGDĐT ngày 25 tháng 01 năm 2017 của Bộ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trưởng Bộ Giáo dục và Đào tạo (sau đây gọi chung là Quy chế thi THPT quốc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gia) và dưới sự điều hành trực tiếp của Trưởng ban Phúc khảo.</w:t>
      </w:r>
    </w:p>
    <w:p w:rsidR="00D17B5C" w:rsidRPr="00F36745" w:rsidRDefault="00D17B5C" w:rsidP="00D17B5C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c) Điểm các bài thi được điều chỉnh sau phúc khảo do Trưởng ban Phúc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khảo trình Chủ tịch Hội đồng thi quyết định và cập nhật điểm của thí sinh sau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phúc khảo vào hệ thống phần mềm quản lý thi theo quy định của Bộ Giáo dục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và Đào tạo. Chủ tịch Hội đồng thi báo cáo, gửi dữ liệu cho Bộ Giáo dục và Đào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tạo, đồng thời công bố và trả kết quả phúc khảo cho thí sinh.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Trong thời hạn 15 ngày kể từ ngày hết hạn nhận đơn phúc khảo, Hội đồng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thi phải công bố và gửi kết quả phúc khảo cho thí sinh.</w:t>
      </w:r>
    </w:p>
    <w:p w:rsidR="00D17B5C" w:rsidRPr="00F36745" w:rsidRDefault="00D17B5C" w:rsidP="00D17B5C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2</w:t>
      </w:r>
      <w:r w:rsidRPr="00F36745">
        <w:rPr>
          <w:rFonts w:ascii="Times New Roman" w:eastAsia="Times New Roman" w:hAnsi="Times New Roman" w:cs="Times New Roman"/>
          <w:i/>
          <w:iCs/>
          <w:sz w:val="28"/>
          <w:szCs w:val="28"/>
        </w:rPr>
        <w:t>.2. Cách thức thực hiện: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t>Trực tiếp hoặc qua đường bưu điện.</w:t>
      </w:r>
    </w:p>
    <w:p w:rsidR="00D17B5C" w:rsidRPr="00F36745" w:rsidRDefault="00D17B5C" w:rsidP="00D17B5C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2</w:t>
      </w:r>
      <w:r w:rsidRPr="00F36745">
        <w:rPr>
          <w:rFonts w:ascii="Times New Roman" w:eastAsia="Times New Roman" w:hAnsi="Times New Roman" w:cs="Times New Roman"/>
          <w:i/>
          <w:iCs/>
          <w:sz w:val="28"/>
          <w:szCs w:val="28"/>
        </w:rPr>
        <w:t>.3. Thành phần, số lượng hồ sơ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: 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t>Đơn phúc khảo của thí sinh</w:t>
      </w:r>
    </w:p>
    <w:p w:rsidR="00D17B5C" w:rsidRPr="00F36745" w:rsidRDefault="00D17B5C" w:rsidP="00D17B5C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2</w:t>
      </w:r>
      <w:r w:rsidRPr="00F36745">
        <w:rPr>
          <w:rFonts w:ascii="Times New Roman" w:eastAsia="Times New Roman" w:hAnsi="Times New Roman" w:cs="Times New Roman"/>
          <w:i/>
          <w:iCs/>
          <w:sz w:val="28"/>
          <w:szCs w:val="28"/>
        </w:rPr>
        <w:t>.4. Thời hạn giải quyết:</w:t>
      </w:r>
    </w:p>
    <w:p w:rsidR="00D17B5C" w:rsidRPr="00F36745" w:rsidRDefault="00D17B5C" w:rsidP="00D17B5C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15 ngày kể từ ngày hết hạn nhận đơn phúc khảo.</w:t>
      </w:r>
    </w:p>
    <w:p w:rsidR="00D17B5C" w:rsidRPr="00F36745" w:rsidRDefault="00D17B5C" w:rsidP="00D17B5C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2</w:t>
      </w:r>
      <w:r w:rsidRPr="00F36745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5 </w:t>
      </w:r>
      <w:r w:rsidRPr="00F36745">
        <w:rPr>
          <w:rFonts w:ascii="Times New Roman" w:eastAsia="Times New Roman" w:hAnsi="Times New Roman" w:cs="Times New Roman"/>
          <w:i/>
          <w:iCs/>
          <w:sz w:val="28"/>
          <w:szCs w:val="28"/>
        </w:rPr>
        <w:t>.Đối tượng thực hiện:</w:t>
      </w:r>
    </w:p>
    <w:p w:rsidR="00D17B5C" w:rsidRPr="00F36745" w:rsidRDefault="00D17B5C" w:rsidP="00D17B5C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Mọi thí sinh tham dự kỳ thi THPT quốc gia.</w:t>
      </w:r>
    </w:p>
    <w:p w:rsidR="00D17B5C" w:rsidRPr="00F36745" w:rsidRDefault="00D17B5C" w:rsidP="00D17B5C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2</w:t>
      </w:r>
      <w:r w:rsidRPr="00F36745">
        <w:rPr>
          <w:rFonts w:ascii="Times New Roman" w:eastAsia="Times New Roman" w:hAnsi="Times New Roman" w:cs="Times New Roman"/>
          <w:i/>
          <w:iCs/>
          <w:sz w:val="28"/>
          <w:szCs w:val="28"/>
        </w:rPr>
        <w:t>.6.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F36745">
        <w:rPr>
          <w:rFonts w:ascii="Times New Roman" w:eastAsia="Times New Roman" w:hAnsi="Times New Roman" w:cs="Times New Roman"/>
          <w:i/>
          <w:iCs/>
          <w:sz w:val="28"/>
          <w:szCs w:val="28"/>
        </w:rPr>
        <w:t>Cơ quan thực hiện:</w:t>
      </w:r>
    </w:p>
    <w:p w:rsidR="00D17B5C" w:rsidRPr="00F36745" w:rsidRDefault="00D17B5C" w:rsidP="00D17B5C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Hội đồng thi; Ban Phúc khảo; Ban Thư ký Hội đồng thi.</w:t>
      </w:r>
    </w:p>
    <w:p w:rsidR="00D17B5C" w:rsidRPr="00F36745" w:rsidRDefault="00D17B5C" w:rsidP="00D17B5C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2</w:t>
      </w:r>
      <w:r w:rsidRPr="00F36745">
        <w:rPr>
          <w:rFonts w:ascii="Times New Roman" w:eastAsia="Times New Roman" w:hAnsi="Times New Roman" w:cs="Times New Roman"/>
          <w:i/>
          <w:iCs/>
          <w:sz w:val="28"/>
          <w:szCs w:val="28"/>
        </w:rPr>
        <w:t>.7. Kết quả thực hiện:</w:t>
      </w:r>
    </w:p>
    <w:p w:rsidR="00D17B5C" w:rsidRPr="00F36745" w:rsidRDefault="00D17B5C" w:rsidP="00D17B5C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Kết quả phúc khảo của thí sinh.</w:t>
      </w:r>
    </w:p>
    <w:p w:rsidR="00D17B5C" w:rsidRPr="00F36745" w:rsidRDefault="00D17B5C" w:rsidP="00D17B5C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2</w:t>
      </w:r>
      <w:r w:rsidRPr="00F36745">
        <w:rPr>
          <w:rFonts w:ascii="Times New Roman" w:eastAsia="Times New Roman" w:hAnsi="Times New Roman" w:cs="Times New Roman"/>
          <w:i/>
          <w:iCs/>
          <w:sz w:val="28"/>
          <w:szCs w:val="28"/>
        </w:rPr>
        <w:t>.8. Phí, Lệ phí: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t>Không.</w:t>
      </w:r>
    </w:p>
    <w:p w:rsidR="00D17B5C" w:rsidRPr="00F36745" w:rsidRDefault="00D17B5C" w:rsidP="00D17B5C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2</w:t>
      </w:r>
      <w:r w:rsidRPr="00F36745">
        <w:rPr>
          <w:rFonts w:ascii="Times New Roman" w:eastAsia="Times New Roman" w:hAnsi="Times New Roman" w:cs="Times New Roman"/>
          <w:i/>
          <w:iCs/>
          <w:sz w:val="28"/>
          <w:szCs w:val="28"/>
        </w:rPr>
        <w:t>.9. Mẫu đơn, mẫu tờ khai: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t>Không.</w:t>
      </w:r>
    </w:p>
    <w:p w:rsidR="00D17B5C" w:rsidRPr="00F36745" w:rsidRDefault="00D17B5C" w:rsidP="00D17B5C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2</w:t>
      </w:r>
      <w:r w:rsidRPr="00F36745">
        <w:rPr>
          <w:rFonts w:ascii="Times New Roman" w:eastAsia="Times New Roman" w:hAnsi="Times New Roman" w:cs="Times New Roman"/>
          <w:i/>
          <w:iCs/>
          <w:sz w:val="28"/>
          <w:szCs w:val="28"/>
        </w:rPr>
        <w:t>.10. Yêu cầu hoặc điều kiện</w:t>
      </w:r>
    </w:p>
    <w:p w:rsidR="00D17B5C" w:rsidRPr="00F36745" w:rsidRDefault="00D17B5C" w:rsidP="00D17B5C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Không quy định.</w:t>
      </w:r>
    </w:p>
    <w:p w:rsidR="00D17B5C" w:rsidRPr="00F36745" w:rsidRDefault="00D17B5C" w:rsidP="00D17B5C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2</w:t>
      </w:r>
      <w:r w:rsidRPr="00F36745">
        <w:rPr>
          <w:rFonts w:ascii="Times New Roman" w:eastAsia="Times New Roman" w:hAnsi="Times New Roman" w:cs="Times New Roman"/>
          <w:i/>
          <w:iCs/>
          <w:sz w:val="28"/>
          <w:szCs w:val="28"/>
        </w:rPr>
        <w:t>.11. Căn cứ pháp lý:</w:t>
      </w:r>
    </w:p>
    <w:p w:rsidR="00D17B5C" w:rsidRPr="00F36745" w:rsidRDefault="00D17B5C" w:rsidP="00D17B5C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Thông tư số 04/2017/TT-BGDĐT ngày 25 tháng 01 năm 2017 của Bộ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trưởng Bộ Giáo dục và Đào tạo ban hành Quy chế thi trung học phổ thông quốc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gia và xét công nhận tốt nghiệp trung học phổ thông.</w:t>
      </w:r>
    </w:p>
    <w:p w:rsidR="003E4347" w:rsidRDefault="003E4347"/>
    <w:sectPr w:rsidR="003E4347" w:rsidSect="00D17B5C">
      <w:pgSz w:w="11906" w:h="16838"/>
      <w:pgMar w:top="568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7A1"/>
    <w:rsid w:val="003E4347"/>
    <w:rsid w:val="00D17B5C"/>
    <w:rsid w:val="00EB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537CD6-A92D-40C7-8823-4120A057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B5C"/>
    <w:rPr>
      <w:rFonts w:asciiTheme="minorHAnsi" w:hAnsiTheme="minorHAnsi" w:cstheme="minorBid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Văn Dũng</dc:creator>
  <cp:keywords/>
  <dc:description/>
  <cp:lastModifiedBy>Trần Văn Dũng</cp:lastModifiedBy>
  <cp:revision>2</cp:revision>
  <dcterms:created xsi:type="dcterms:W3CDTF">2019-01-16T09:14:00Z</dcterms:created>
  <dcterms:modified xsi:type="dcterms:W3CDTF">2019-01-16T09:14:00Z</dcterms:modified>
</cp:coreProperties>
</file>